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D9A" w:rsidRPr="008B6F88" w:rsidRDefault="000626DB" w:rsidP="008B6F88">
      <w:pPr>
        <w:ind w:left="360" w:right="-259"/>
        <w:jc w:val="center"/>
        <w:rPr>
          <w:sz w:val="20"/>
          <w:szCs w:val="20"/>
        </w:rPr>
      </w:pPr>
      <w:bookmarkStart w:id="0" w:name="page1"/>
      <w:bookmarkEnd w:id="0"/>
      <w:r w:rsidRPr="008B6F88">
        <w:rPr>
          <w:rFonts w:eastAsia="Times New Roman"/>
          <w:b/>
          <w:bCs/>
          <w:sz w:val="28"/>
          <w:szCs w:val="28"/>
        </w:rPr>
        <w:t>Аннотация к рабочей программе по курсу</w:t>
      </w:r>
    </w:p>
    <w:p w:rsidR="00280D9A" w:rsidRDefault="00280D9A" w:rsidP="008B6F88">
      <w:pPr>
        <w:spacing w:line="2" w:lineRule="exact"/>
        <w:rPr>
          <w:sz w:val="24"/>
          <w:szCs w:val="24"/>
        </w:rPr>
      </w:pPr>
    </w:p>
    <w:p w:rsidR="00280D9A" w:rsidRPr="008B6F88" w:rsidRDefault="000626DB" w:rsidP="008B6F88">
      <w:pPr>
        <w:ind w:left="360" w:right="-259"/>
        <w:jc w:val="center"/>
        <w:rPr>
          <w:sz w:val="20"/>
          <w:szCs w:val="20"/>
        </w:rPr>
      </w:pPr>
      <w:r w:rsidRPr="008B6F88">
        <w:rPr>
          <w:rFonts w:eastAsia="Times New Roman"/>
          <w:b/>
          <w:bCs/>
          <w:sz w:val="28"/>
          <w:szCs w:val="28"/>
        </w:rPr>
        <w:t>«Русский язык 10-11 классы»</w:t>
      </w:r>
    </w:p>
    <w:p w:rsidR="00280D9A" w:rsidRDefault="00280D9A" w:rsidP="008B6F88">
      <w:pPr>
        <w:spacing w:line="330" w:lineRule="exact"/>
        <w:rPr>
          <w:sz w:val="24"/>
          <w:szCs w:val="24"/>
        </w:rPr>
      </w:pPr>
    </w:p>
    <w:p w:rsidR="008B6F88" w:rsidRPr="008B6F88" w:rsidRDefault="008B6F88" w:rsidP="008B6F88">
      <w:pPr>
        <w:pStyle w:val="a3"/>
        <w:numPr>
          <w:ilvl w:val="0"/>
          <w:numId w:val="14"/>
        </w:numPr>
        <w:tabs>
          <w:tab w:val="left" w:pos="426"/>
        </w:tabs>
        <w:spacing w:line="238" w:lineRule="auto"/>
        <w:jc w:val="both"/>
        <w:rPr>
          <w:rFonts w:eastAsia="Times New Roman"/>
          <w:b/>
          <w:bCs/>
          <w:sz w:val="24"/>
          <w:szCs w:val="24"/>
        </w:rPr>
      </w:pPr>
      <w:r w:rsidRPr="008B6F88">
        <w:rPr>
          <w:rFonts w:eastAsia="Times New Roman"/>
          <w:b/>
          <w:bCs/>
          <w:sz w:val="24"/>
          <w:szCs w:val="24"/>
        </w:rPr>
        <w:t xml:space="preserve">Нормативной основой разработки программы </w:t>
      </w:r>
      <w:r w:rsidRPr="008B6F88">
        <w:rPr>
          <w:rFonts w:eastAsia="Times New Roman"/>
          <w:sz w:val="24"/>
          <w:szCs w:val="24"/>
        </w:rPr>
        <w:t>являются положения</w:t>
      </w:r>
      <w:r w:rsidRPr="008B6F88">
        <w:rPr>
          <w:rFonts w:eastAsia="Times New Roman"/>
          <w:b/>
          <w:bCs/>
          <w:sz w:val="24"/>
          <w:szCs w:val="24"/>
        </w:rPr>
        <w:t xml:space="preserve"> </w:t>
      </w:r>
      <w:r w:rsidRPr="008B6F88">
        <w:rPr>
          <w:rFonts w:eastAsia="Times New Roman"/>
          <w:sz w:val="24"/>
          <w:szCs w:val="24"/>
        </w:rPr>
        <w:t xml:space="preserve">ФГОС основного общего образования 2-го поколения, на основе примерной Программы основного общего образования по русскому языку и Программы по русскому языку к учебникам 10-11 </w:t>
      </w:r>
      <w:proofErr w:type="spellStart"/>
      <w:r w:rsidRPr="008B6F88">
        <w:rPr>
          <w:rFonts w:eastAsia="Times New Roman"/>
          <w:sz w:val="24"/>
          <w:szCs w:val="24"/>
        </w:rPr>
        <w:t>кл</w:t>
      </w:r>
      <w:proofErr w:type="spellEnd"/>
      <w:r w:rsidRPr="008B6F88">
        <w:rPr>
          <w:rFonts w:eastAsia="Times New Roman"/>
          <w:sz w:val="24"/>
          <w:szCs w:val="24"/>
        </w:rPr>
        <w:t xml:space="preserve">. общеобразовательной школы авторов Н.Г. </w:t>
      </w:r>
      <w:proofErr w:type="spellStart"/>
      <w:r w:rsidRPr="008B6F88">
        <w:rPr>
          <w:rFonts w:eastAsia="Times New Roman"/>
          <w:sz w:val="24"/>
          <w:szCs w:val="24"/>
        </w:rPr>
        <w:t>Гольцовой</w:t>
      </w:r>
      <w:proofErr w:type="spellEnd"/>
      <w:r w:rsidRPr="008B6F88">
        <w:rPr>
          <w:rFonts w:eastAsia="Times New Roman"/>
          <w:sz w:val="24"/>
          <w:szCs w:val="24"/>
        </w:rPr>
        <w:t xml:space="preserve"> и </w:t>
      </w:r>
      <w:proofErr w:type="spellStart"/>
      <w:proofErr w:type="gramStart"/>
      <w:r w:rsidRPr="008B6F88">
        <w:rPr>
          <w:rFonts w:eastAsia="Times New Roman"/>
          <w:sz w:val="24"/>
          <w:szCs w:val="24"/>
        </w:rPr>
        <w:t>И.В.Шамшина</w:t>
      </w:r>
      <w:proofErr w:type="spellEnd"/>
      <w:r w:rsidRPr="008B6F88">
        <w:rPr>
          <w:rFonts w:eastAsia="Times New Roman"/>
          <w:sz w:val="24"/>
          <w:szCs w:val="24"/>
        </w:rPr>
        <w:t>.,</w:t>
      </w:r>
      <w:proofErr w:type="gramEnd"/>
      <w:r w:rsidRPr="008B6F88">
        <w:rPr>
          <w:rFonts w:eastAsia="Times New Roman"/>
          <w:sz w:val="24"/>
          <w:szCs w:val="24"/>
        </w:rPr>
        <w:t xml:space="preserve"> </w:t>
      </w:r>
      <w:proofErr w:type="spellStart"/>
      <w:r w:rsidRPr="008B6F88">
        <w:rPr>
          <w:rFonts w:eastAsia="Times New Roman"/>
          <w:sz w:val="24"/>
          <w:szCs w:val="24"/>
        </w:rPr>
        <w:t>В.Ф.Грекова</w:t>
      </w:r>
      <w:proofErr w:type="spellEnd"/>
      <w:r w:rsidRPr="008B6F88">
        <w:rPr>
          <w:rFonts w:eastAsia="Times New Roman"/>
          <w:sz w:val="24"/>
          <w:szCs w:val="24"/>
        </w:rPr>
        <w:t xml:space="preserve"> и др.</w:t>
      </w:r>
    </w:p>
    <w:p w:rsidR="008B6F88" w:rsidRPr="008B6F88" w:rsidRDefault="008B6F88" w:rsidP="008B6F88">
      <w:pPr>
        <w:pStyle w:val="a3"/>
        <w:numPr>
          <w:ilvl w:val="0"/>
          <w:numId w:val="14"/>
        </w:numPr>
        <w:tabs>
          <w:tab w:val="left" w:pos="426"/>
        </w:tabs>
        <w:spacing w:line="238" w:lineRule="auto"/>
        <w:jc w:val="both"/>
        <w:rPr>
          <w:rFonts w:eastAsia="Times New Roman"/>
          <w:bCs/>
          <w:sz w:val="24"/>
          <w:szCs w:val="24"/>
        </w:rPr>
      </w:pPr>
      <w:r w:rsidRPr="008B6F88">
        <w:rPr>
          <w:b/>
          <w:sz w:val="24"/>
          <w:szCs w:val="24"/>
          <w:highlight w:val="white"/>
        </w:rPr>
        <w:t xml:space="preserve">Выбор авторской программы мотивирован тем, </w:t>
      </w:r>
      <w:r w:rsidRPr="008B6F88">
        <w:rPr>
          <w:sz w:val="24"/>
          <w:szCs w:val="24"/>
          <w:highlight w:val="white"/>
        </w:rPr>
        <w:t>что она</w:t>
      </w:r>
    </w:p>
    <w:p w:rsidR="008B6F88" w:rsidRPr="008B6F88" w:rsidRDefault="008B6F88" w:rsidP="008B6F88">
      <w:pPr>
        <w:tabs>
          <w:tab w:val="left" w:pos="720"/>
        </w:tabs>
        <w:autoSpaceDE w:val="0"/>
        <w:autoSpaceDN w:val="0"/>
        <w:adjustRightInd w:val="0"/>
        <w:ind w:left="360"/>
        <w:jc w:val="both"/>
        <w:rPr>
          <w:sz w:val="24"/>
          <w:szCs w:val="24"/>
          <w:highlight w:val="white"/>
        </w:rPr>
      </w:pPr>
      <w:r w:rsidRPr="008B6F88">
        <w:rPr>
          <w:sz w:val="24"/>
          <w:szCs w:val="24"/>
          <w:highlight w:val="white"/>
        </w:rPr>
        <w:t>-рекомендована Министерством образования РФ для общеобразовательных классов</w:t>
      </w:r>
    </w:p>
    <w:p w:rsidR="008B6F88" w:rsidRPr="008B6F88" w:rsidRDefault="008B6F88" w:rsidP="008B6F88">
      <w:pPr>
        <w:tabs>
          <w:tab w:val="left" w:pos="720"/>
        </w:tabs>
        <w:autoSpaceDE w:val="0"/>
        <w:autoSpaceDN w:val="0"/>
        <w:adjustRightInd w:val="0"/>
        <w:ind w:left="360"/>
        <w:jc w:val="both"/>
        <w:rPr>
          <w:sz w:val="24"/>
          <w:szCs w:val="24"/>
          <w:highlight w:val="white"/>
        </w:rPr>
      </w:pPr>
      <w:r w:rsidRPr="008B6F88">
        <w:rPr>
          <w:sz w:val="24"/>
          <w:szCs w:val="24"/>
          <w:highlight w:val="white"/>
        </w:rPr>
        <w:t xml:space="preserve">- </w:t>
      </w:r>
      <w:proofErr w:type="gramStart"/>
      <w:r w:rsidRPr="008B6F88">
        <w:rPr>
          <w:sz w:val="24"/>
          <w:szCs w:val="24"/>
          <w:highlight w:val="white"/>
        </w:rPr>
        <w:t xml:space="preserve">соответствует </w:t>
      </w:r>
      <w:r w:rsidRPr="008B6F88">
        <w:rPr>
          <w:sz w:val="24"/>
          <w:szCs w:val="24"/>
          <w:highlight w:val="white"/>
          <w:lang w:val="en-US"/>
        </w:rPr>
        <w:t> </w:t>
      </w:r>
      <w:r w:rsidRPr="008B6F88">
        <w:rPr>
          <w:sz w:val="24"/>
          <w:szCs w:val="24"/>
          <w:highlight w:val="white"/>
        </w:rPr>
        <w:t>стандарту</w:t>
      </w:r>
      <w:proofErr w:type="gramEnd"/>
      <w:r w:rsidRPr="008B6F88">
        <w:rPr>
          <w:sz w:val="24"/>
          <w:szCs w:val="24"/>
          <w:highlight w:val="white"/>
        </w:rPr>
        <w:t xml:space="preserve"> основного общего образования по русскому языку, социальному заказу родителей;</w:t>
      </w:r>
    </w:p>
    <w:p w:rsidR="008B6F88" w:rsidRPr="008B6F88" w:rsidRDefault="008B6F88" w:rsidP="008B6F88">
      <w:pPr>
        <w:tabs>
          <w:tab w:val="left" w:pos="720"/>
        </w:tabs>
        <w:autoSpaceDE w:val="0"/>
        <w:autoSpaceDN w:val="0"/>
        <w:adjustRightInd w:val="0"/>
        <w:ind w:left="360"/>
        <w:jc w:val="both"/>
        <w:rPr>
          <w:sz w:val="24"/>
          <w:szCs w:val="24"/>
          <w:highlight w:val="white"/>
        </w:rPr>
      </w:pPr>
      <w:r w:rsidRPr="008B6F88">
        <w:rPr>
          <w:sz w:val="24"/>
          <w:szCs w:val="24"/>
          <w:highlight w:val="white"/>
        </w:rPr>
        <w:t xml:space="preserve">- </w:t>
      </w:r>
      <w:proofErr w:type="gramStart"/>
      <w:r w:rsidRPr="008B6F88">
        <w:rPr>
          <w:sz w:val="24"/>
          <w:szCs w:val="24"/>
          <w:highlight w:val="white"/>
        </w:rPr>
        <w:t>построена  с</w:t>
      </w:r>
      <w:proofErr w:type="gramEnd"/>
      <w:r w:rsidRPr="008B6F88">
        <w:rPr>
          <w:sz w:val="24"/>
          <w:szCs w:val="24"/>
          <w:highlight w:val="white"/>
        </w:rPr>
        <w:t xml:space="preserve"> учётом принципов системности, научности, доступности и преемственности;</w:t>
      </w:r>
    </w:p>
    <w:p w:rsidR="008B6F88" w:rsidRPr="008B6F88" w:rsidRDefault="008B6F88" w:rsidP="008B6F88">
      <w:pPr>
        <w:tabs>
          <w:tab w:val="left" w:pos="720"/>
        </w:tabs>
        <w:autoSpaceDE w:val="0"/>
        <w:autoSpaceDN w:val="0"/>
        <w:adjustRightInd w:val="0"/>
        <w:ind w:left="360"/>
        <w:jc w:val="both"/>
        <w:rPr>
          <w:sz w:val="24"/>
          <w:szCs w:val="24"/>
          <w:highlight w:val="white"/>
        </w:rPr>
      </w:pPr>
      <w:r w:rsidRPr="008B6F88">
        <w:rPr>
          <w:sz w:val="24"/>
          <w:szCs w:val="24"/>
          <w:highlight w:val="white"/>
        </w:rPr>
        <w:t>- способствует развитию коммуникативной компетенции учащихся;</w:t>
      </w:r>
    </w:p>
    <w:p w:rsidR="008B6F88" w:rsidRDefault="008B6F88" w:rsidP="008B6F88">
      <w:pPr>
        <w:tabs>
          <w:tab w:val="left" w:pos="720"/>
        </w:tabs>
        <w:autoSpaceDE w:val="0"/>
        <w:autoSpaceDN w:val="0"/>
        <w:adjustRightInd w:val="0"/>
        <w:ind w:left="360"/>
        <w:jc w:val="both"/>
        <w:rPr>
          <w:sz w:val="24"/>
          <w:szCs w:val="24"/>
          <w:highlight w:val="white"/>
        </w:rPr>
      </w:pPr>
      <w:r w:rsidRPr="008B6F88">
        <w:rPr>
          <w:sz w:val="24"/>
          <w:szCs w:val="24"/>
          <w:highlight w:val="white"/>
        </w:rPr>
        <w:t>- обеспечивает условия для реализации практической направленности, учитывает возрастную психологию учащихся.</w:t>
      </w:r>
    </w:p>
    <w:p w:rsidR="000626DB" w:rsidRDefault="008B6F88" w:rsidP="008B6F88">
      <w:pPr>
        <w:tabs>
          <w:tab w:val="left" w:pos="720"/>
        </w:tabs>
        <w:autoSpaceDE w:val="0"/>
        <w:autoSpaceDN w:val="0"/>
        <w:adjustRightInd w:val="0"/>
        <w:ind w:left="360"/>
        <w:jc w:val="both"/>
        <w:rPr>
          <w:rFonts w:eastAsia="Times New Roman"/>
          <w:sz w:val="24"/>
          <w:szCs w:val="24"/>
        </w:rPr>
      </w:pPr>
      <w:r w:rsidRPr="008B6F88">
        <w:rPr>
          <w:b/>
          <w:sz w:val="24"/>
          <w:szCs w:val="24"/>
          <w:highlight w:val="white"/>
        </w:rPr>
        <w:t>3.</w:t>
      </w:r>
      <w:r>
        <w:rPr>
          <w:sz w:val="24"/>
          <w:szCs w:val="24"/>
          <w:highlight w:val="white"/>
        </w:rPr>
        <w:t xml:space="preserve">  </w:t>
      </w:r>
      <w:r w:rsidR="000626DB" w:rsidRPr="008B6F88">
        <w:rPr>
          <w:rFonts w:eastAsia="Times New Roman"/>
          <w:b/>
          <w:bCs/>
          <w:sz w:val="24"/>
          <w:szCs w:val="24"/>
        </w:rPr>
        <w:t>Учебник:</w:t>
      </w:r>
      <w:r w:rsidR="000626DB" w:rsidRPr="008B6F88">
        <w:rPr>
          <w:rFonts w:eastAsia="Times New Roman"/>
          <w:sz w:val="24"/>
          <w:szCs w:val="24"/>
        </w:rPr>
        <w:t xml:space="preserve"> Русский язык. Учебник для 10 – 11 классов общеобразовательных школ. Н. Г. </w:t>
      </w:r>
      <w:proofErr w:type="spellStart"/>
      <w:r w:rsidR="000626DB" w:rsidRPr="008B6F88">
        <w:rPr>
          <w:rFonts w:eastAsia="Times New Roman"/>
          <w:sz w:val="24"/>
          <w:szCs w:val="24"/>
        </w:rPr>
        <w:t>Гольцова</w:t>
      </w:r>
      <w:proofErr w:type="spellEnd"/>
      <w:r w:rsidR="000626DB" w:rsidRPr="008B6F88">
        <w:rPr>
          <w:rFonts w:eastAsia="Times New Roman"/>
          <w:sz w:val="24"/>
          <w:szCs w:val="24"/>
        </w:rPr>
        <w:t xml:space="preserve">, И. </w:t>
      </w:r>
      <w:proofErr w:type="spellStart"/>
      <w:r w:rsidR="000626DB" w:rsidRPr="008B6F88">
        <w:rPr>
          <w:rFonts w:eastAsia="Times New Roman"/>
          <w:sz w:val="24"/>
          <w:szCs w:val="24"/>
        </w:rPr>
        <w:t>В.Шамшин</w:t>
      </w:r>
      <w:proofErr w:type="spellEnd"/>
      <w:r w:rsidR="000626DB" w:rsidRPr="008B6F88">
        <w:rPr>
          <w:rFonts w:eastAsia="Times New Roman"/>
          <w:sz w:val="24"/>
          <w:szCs w:val="24"/>
        </w:rPr>
        <w:t>. М., Русское слово, 2016 г.</w:t>
      </w:r>
    </w:p>
    <w:p w:rsidR="00B47B59" w:rsidRDefault="008B6F88" w:rsidP="008B6F88">
      <w:pPr>
        <w:tabs>
          <w:tab w:val="left" w:pos="720"/>
        </w:tabs>
        <w:autoSpaceDE w:val="0"/>
        <w:autoSpaceDN w:val="0"/>
        <w:adjustRightInd w:val="0"/>
        <w:ind w:left="360"/>
        <w:jc w:val="both"/>
        <w:rPr>
          <w:rFonts w:eastAsia="Times New Roman"/>
          <w:bCs/>
          <w:sz w:val="24"/>
          <w:szCs w:val="24"/>
        </w:rPr>
      </w:pPr>
      <w:r>
        <w:rPr>
          <w:b/>
          <w:sz w:val="24"/>
          <w:szCs w:val="24"/>
          <w:highlight w:val="white"/>
        </w:rPr>
        <w:t>4.</w:t>
      </w:r>
      <w:r>
        <w:rPr>
          <w:sz w:val="24"/>
          <w:szCs w:val="24"/>
          <w:highlight w:val="white"/>
        </w:rPr>
        <w:t xml:space="preserve"> </w:t>
      </w:r>
      <w:r w:rsidR="000626DB" w:rsidRPr="00B47B59">
        <w:rPr>
          <w:rFonts w:eastAsia="Times New Roman"/>
          <w:b/>
          <w:bCs/>
          <w:sz w:val="24"/>
          <w:szCs w:val="24"/>
        </w:rPr>
        <w:t xml:space="preserve"> </w:t>
      </w:r>
      <w:r w:rsidR="00B47B59" w:rsidRPr="00B47B59">
        <w:rPr>
          <w:rFonts w:eastAsia="Times New Roman"/>
          <w:b/>
          <w:bCs/>
          <w:sz w:val="24"/>
          <w:szCs w:val="24"/>
        </w:rPr>
        <w:t>Место предмета в федеральном базисном учебном плане</w:t>
      </w:r>
      <w:r w:rsidR="00B47B59" w:rsidRPr="00B47B59">
        <w:rPr>
          <w:rFonts w:eastAsia="Times New Roman"/>
          <w:bCs/>
          <w:sz w:val="24"/>
          <w:szCs w:val="24"/>
        </w:rPr>
        <w:t xml:space="preserve">. </w:t>
      </w:r>
    </w:p>
    <w:p w:rsidR="00280D9A" w:rsidRDefault="00B47B59" w:rsidP="008B6F88">
      <w:pPr>
        <w:tabs>
          <w:tab w:val="left" w:pos="580"/>
        </w:tabs>
        <w:ind w:left="360"/>
        <w:rPr>
          <w:rFonts w:eastAsia="Times New Roman"/>
          <w:sz w:val="24"/>
          <w:szCs w:val="24"/>
        </w:rPr>
      </w:pPr>
      <w:r w:rsidRPr="008B6F88">
        <w:rPr>
          <w:rFonts w:eastAsia="Times New Roman"/>
          <w:bCs/>
          <w:sz w:val="24"/>
          <w:szCs w:val="24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языка на базовом (расширенном) уровне в объеме</w:t>
      </w:r>
      <w:r w:rsidR="000626DB" w:rsidRPr="008B6F88">
        <w:rPr>
          <w:rFonts w:eastAsia="Times New Roman"/>
          <w:bCs/>
          <w:sz w:val="24"/>
          <w:szCs w:val="24"/>
        </w:rPr>
        <w:t xml:space="preserve"> 204 ч., в том числе</w:t>
      </w:r>
      <w:r w:rsidRPr="008B6F88">
        <w:rPr>
          <w:rFonts w:eastAsia="Times New Roman"/>
          <w:bCs/>
          <w:sz w:val="24"/>
          <w:szCs w:val="24"/>
        </w:rPr>
        <w:t>: в</w:t>
      </w:r>
      <w:r w:rsidR="000626DB" w:rsidRPr="008B6F88">
        <w:rPr>
          <w:rFonts w:eastAsia="Times New Roman"/>
          <w:b/>
          <w:bCs/>
          <w:sz w:val="24"/>
          <w:szCs w:val="24"/>
        </w:rPr>
        <w:t xml:space="preserve"> </w:t>
      </w:r>
      <w:r w:rsidR="000626DB" w:rsidRPr="008B6F88">
        <w:rPr>
          <w:rFonts w:eastAsia="Times New Roman"/>
          <w:sz w:val="24"/>
          <w:szCs w:val="24"/>
        </w:rPr>
        <w:t xml:space="preserve">10 </w:t>
      </w:r>
      <w:proofErr w:type="spellStart"/>
      <w:r w:rsidR="000626DB" w:rsidRPr="008B6F88">
        <w:rPr>
          <w:rFonts w:eastAsia="Times New Roman"/>
          <w:sz w:val="24"/>
          <w:szCs w:val="24"/>
        </w:rPr>
        <w:t>кл</w:t>
      </w:r>
      <w:proofErr w:type="spellEnd"/>
      <w:r w:rsidR="000626DB" w:rsidRPr="008B6F88">
        <w:rPr>
          <w:rFonts w:eastAsia="Times New Roman"/>
          <w:sz w:val="24"/>
          <w:szCs w:val="24"/>
        </w:rPr>
        <w:t>. – 102 ч.</w:t>
      </w:r>
      <w:r w:rsidRPr="008B6F88">
        <w:rPr>
          <w:rFonts w:eastAsia="Times New Roman"/>
          <w:sz w:val="24"/>
          <w:szCs w:val="24"/>
        </w:rPr>
        <w:t>, в</w:t>
      </w:r>
      <w:r w:rsidR="000626DB" w:rsidRPr="008B6F88">
        <w:rPr>
          <w:rFonts w:eastAsia="Times New Roman"/>
          <w:sz w:val="24"/>
          <w:szCs w:val="24"/>
        </w:rPr>
        <w:t xml:space="preserve"> 11 кл. – 102 ч.</w:t>
      </w:r>
    </w:p>
    <w:p w:rsidR="00280D9A" w:rsidRPr="008B6F88" w:rsidRDefault="008B6F88" w:rsidP="008B6F88">
      <w:pPr>
        <w:tabs>
          <w:tab w:val="left" w:pos="580"/>
        </w:tabs>
        <w:ind w:left="360"/>
        <w:rPr>
          <w:rFonts w:eastAsia="Times New Roman"/>
          <w:b/>
          <w:bCs/>
          <w:sz w:val="24"/>
          <w:szCs w:val="24"/>
        </w:rPr>
      </w:pPr>
      <w:r w:rsidRPr="008B6F88">
        <w:rPr>
          <w:rFonts w:eastAsia="Times New Roman"/>
          <w:b/>
          <w:sz w:val="24"/>
          <w:szCs w:val="24"/>
        </w:rPr>
        <w:t xml:space="preserve">5. </w:t>
      </w:r>
      <w:r w:rsidR="000626DB" w:rsidRPr="008B6F88">
        <w:rPr>
          <w:rFonts w:eastAsia="Times New Roman"/>
          <w:b/>
          <w:bCs/>
          <w:sz w:val="24"/>
          <w:szCs w:val="24"/>
        </w:rPr>
        <w:t>Цель реализации программы.</w:t>
      </w:r>
    </w:p>
    <w:p w:rsidR="00280D9A" w:rsidRPr="008B6F88" w:rsidRDefault="000626DB" w:rsidP="008B6F88">
      <w:pPr>
        <w:spacing w:line="236" w:lineRule="auto"/>
        <w:ind w:left="360"/>
        <w:rPr>
          <w:sz w:val="24"/>
          <w:szCs w:val="24"/>
        </w:rPr>
      </w:pPr>
      <w:r w:rsidRPr="008B6F88">
        <w:rPr>
          <w:rFonts w:eastAsia="Times New Roman"/>
          <w:sz w:val="24"/>
          <w:szCs w:val="24"/>
        </w:rPr>
        <w:t>Изучение русского языка в 10-11 классах способствует:</w:t>
      </w:r>
    </w:p>
    <w:p w:rsidR="00280D9A" w:rsidRPr="000626DB" w:rsidRDefault="00280D9A" w:rsidP="008B6F88">
      <w:pPr>
        <w:spacing w:line="16" w:lineRule="exact"/>
        <w:ind w:left="567"/>
        <w:rPr>
          <w:sz w:val="24"/>
          <w:szCs w:val="24"/>
        </w:rPr>
      </w:pPr>
    </w:p>
    <w:p w:rsidR="00280D9A" w:rsidRPr="000626DB" w:rsidRDefault="000626DB" w:rsidP="008B6F88">
      <w:pPr>
        <w:tabs>
          <w:tab w:val="left" w:pos="442"/>
        </w:tabs>
        <w:spacing w:line="234" w:lineRule="auto"/>
        <w:ind w:left="360"/>
        <w:rPr>
          <w:rFonts w:eastAsia="Times New Roman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овладению основными функциями языка, единицами языка, их признаками и взаимосвязями;</w:t>
      </w:r>
    </w:p>
    <w:p w:rsidR="00280D9A" w:rsidRPr="000626DB" w:rsidRDefault="00280D9A" w:rsidP="008B6F88">
      <w:pPr>
        <w:spacing w:line="15" w:lineRule="exact"/>
        <w:ind w:left="567"/>
        <w:rPr>
          <w:rFonts w:eastAsia="Times New Roman"/>
          <w:sz w:val="24"/>
          <w:szCs w:val="24"/>
        </w:rPr>
      </w:pPr>
    </w:p>
    <w:p w:rsidR="00280D9A" w:rsidRPr="000626DB" w:rsidRDefault="000626DB" w:rsidP="008B6F88">
      <w:pPr>
        <w:tabs>
          <w:tab w:val="left" w:pos="831"/>
        </w:tabs>
        <w:spacing w:line="237" w:lineRule="auto"/>
        <w:ind w:left="360"/>
        <w:jc w:val="both"/>
        <w:rPr>
          <w:rFonts w:eastAsia="Times New Roman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овладению орфоэпическими, лексическими, грамматическими, орфографическими и пунктуационными нормами современного русского литературного языка; нормами обиходно-бытовой, социально-культурной, учебно-научной, официально-деловой сфер общения; нормами речевого этикета в разных сферах общения;</w:t>
      </w:r>
    </w:p>
    <w:p w:rsidR="00280D9A" w:rsidRPr="000626DB" w:rsidRDefault="00280D9A" w:rsidP="008B6F88">
      <w:pPr>
        <w:spacing w:line="20" w:lineRule="exact"/>
        <w:ind w:left="567"/>
        <w:rPr>
          <w:rFonts w:eastAsia="Times New Roman"/>
          <w:sz w:val="24"/>
          <w:szCs w:val="24"/>
        </w:rPr>
      </w:pPr>
    </w:p>
    <w:p w:rsidR="00280D9A" w:rsidRPr="000626DB" w:rsidRDefault="000626DB" w:rsidP="008B6F88">
      <w:pPr>
        <w:tabs>
          <w:tab w:val="left" w:pos="562"/>
        </w:tabs>
        <w:spacing w:line="236" w:lineRule="auto"/>
        <w:ind w:left="1080"/>
        <w:jc w:val="both"/>
        <w:rPr>
          <w:rFonts w:eastAsia="Times New Roman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умению оценивать устные и письменные высказывания с точки зрения соотнесенности содержания и языкового оформления и эффективности достижения поставленных коммуникативных задач;</w:t>
      </w:r>
    </w:p>
    <w:p w:rsidR="00280D9A" w:rsidRPr="000626DB" w:rsidRDefault="00280D9A" w:rsidP="008B6F88">
      <w:pPr>
        <w:spacing w:line="15" w:lineRule="exact"/>
        <w:ind w:left="567"/>
        <w:rPr>
          <w:rFonts w:eastAsia="Times New Roman"/>
          <w:sz w:val="24"/>
          <w:szCs w:val="24"/>
        </w:rPr>
      </w:pPr>
    </w:p>
    <w:p w:rsidR="00280D9A" w:rsidRPr="000626DB" w:rsidRDefault="000626DB" w:rsidP="008B6F88">
      <w:pPr>
        <w:tabs>
          <w:tab w:val="left" w:pos="433"/>
        </w:tabs>
        <w:spacing w:line="234" w:lineRule="auto"/>
        <w:ind w:left="360"/>
        <w:rPr>
          <w:rFonts w:eastAsia="Times New Roman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проведению лингвистического анализа текстов различных функциональных разновидностей языка;</w:t>
      </w:r>
    </w:p>
    <w:p w:rsidR="00280D9A" w:rsidRPr="000626DB" w:rsidRDefault="00280D9A" w:rsidP="008B6F88">
      <w:pPr>
        <w:spacing w:line="15" w:lineRule="exact"/>
        <w:ind w:left="567"/>
        <w:rPr>
          <w:rFonts w:eastAsia="Times New Roman"/>
          <w:sz w:val="24"/>
          <w:szCs w:val="24"/>
        </w:rPr>
      </w:pPr>
    </w:p>
    <w:p w:rsidR="00280D9A" w:rsidRPr="000626DB" w:rsidRDefault="000626DB" w:rsidP="008B6F88">
      <w:pPr>
        <w:tabs>
          <w:tab w:val="left" w:pos="478"/>
        </w:tabs>
        <w:spacing w:line="237" w:lineRule="auto"/>
        <w:ind w:left="360"/>
        <w:jc w:val="both"/>
        <w:rPr>
          <w:rFonts w:eastAsia="Times New Roman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объяснению взаимосвязи языка и истории, языка и культуры русского и других народов; использованию приобретенных знаний и умений в практической деятельности;</w:t>
      </w:r>
    </w:p>
    <w:p w:rsidR="00280D9A" w:rsidRPr="000626DB" w:rsidRDefault="00280D9A" w:rsidP="008B6F88">
      <w:pPr>
        <w:spacing w:line="13" w:lineRule="exact"/>
        <w:ind w:left="567"/>
        <w:rPr>
          <w:rFonts w:eastAsia="Times New Roman"/>
          <w:sz w:val="24"/>
          <w:szCs w:val="24"/>
        </w:rPr>
      </w:pPr>
    </w:p>
    <w:p w:rsidR="00280D9A" w:rsidRPr="000626DB" w:rsidRDefault="000626DB" w:rsidP="008B6F88">
      <w:pPr>
        <w:tabs>
          <w:tab w:val="left" w:pos="632"/>
        </w:tabs>
        <w:spacing w:line="236" w:lineRule="auto"/>
        <w:ind w:left="360"/>
        <w:jc w:val="both"/>
        <w:rPr>
          <w:rFonts w:eastAsia="Times New Roman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использованию разных видов чтения (ознакомительно-изучающего, ознакомительно-реферативного и др.) в зависимости от коммуникативной установки и характера текста;</w:t>
      </w:r>
    </w:p>
    <w:p w:rsidR="00280D9A" w:rsidRPr="000626DB" w:rsidRDefault="000626DB" w:rsidP="008B6F88">
      <w:pPr>
        <w:tabs>
          <w:tab w:val="left" w:pos="483"/>
        </w:tabs>
        <w:spacing w:line="237" w:lineRule="auto"/>
        <w:ind w:left="360"/>
        <w:jc w:val="both"/>
        <w:rPr>
          <w:rFonts w:eastAsia="Times New Roman"/>
          <w:sz w:val="24"/>
          <w:szCs w:val="24"/>
        </w:rPr>
      </w:pPr>
      <w:bookmarkStart w:id="1" w:name="page2"/>
      <w:bookmarkEnd w:id="1"/>
      <w:r w:rsidRPr="000626DB">
        <w:rPr>
          <w:rFonts w:eastAsia="Times New Roman"/>
          <w:sz w:val="24"/>
          <w:szCs w:val="24"/>
        </w:rPr>
        <w:t>умению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представленную в электронном виде на различных информационных носителях;</w:t>
      </w:r>
    </w:p>
    <w:p w:rsidR="00280D9A" w:rsidRPr="000626DB" w:rsidRDefault="00280D9A" w:rsidP="008B6F88">
      <w:pPr>
        <w:spacing w:line="17" w:lineRule="exact"/>
        <w:ind w:left="567"/>
        <w:rPr>
          <w:rFonts w:eastAsia="Times New Roman"/>
          <w:sz w:val="24"/>
          <w:szCs w:val="24"/>
        </w:rPr>
      </w:pPr>
    </w:p>
    <w:p w:rsidR="00280D9A" w:rsidRPr="000626DB" w:rsidRDefault="000626DB" w:rsidP="008B6F88">
      <w:pPr>
        <w:tabs>
          <w:tab w:val="left" w:pos="459"/>
        </w:tabs>
        <w:spacing w:line="234" w:lineRule="auto"/>
        <w:ind w:left="360"/>
        <w:rPr>
          <w:rFonts w:eastAsia="Times New Roman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овладению основными приемами информационной переработки устного и письменного текста;</w:t>
      </w:r>
    </w:p>
    <w:p w:rsidR="00280D9A" w:rsidRPr="000626DB" w:rsidRDefault="00280D9A" w:rsidP="008B6F88">
      <w:pPr>
        <w:spacing w:line="2" w:lineRule="exact"/>
        <w:ind w:left="567"/>
        <w:rPr>
          <w:rFonts w:eastAsia="Times New Roman"/>
          <w:sz w:val="24"/>
          <w:szCs w:val="24"/>
        </w:rPr>
      </w:pPr>
    </w:p>
    <w:p w:rsidR="00280D9A" w:rsidRPr="000626DB" w:rsidRDefault="000626DB" w:rsidP="008B6F88">
      <w:pPr>
        <w:tabs>
          <w:tab w:val="left" w:pos="420"/>
        </w:tabs>
        <w:ind w:left="360"/>
        <w:rPr>
          <w:rFonts w:eastAsia="Times New Roman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соблюдению норм речевого этикета в различных сферах общения;</w:t>
      </w:r>
    </w:p>
    <w:p w:rsidR="00280D9A" w:rsidRPr="000626DB" w:rsidRDefault="00280D9A" w:rsidP="008B6F88">
      <w:pPr>
        <w:spacing w:line="15" w:lineRule="exact"/>
        <w:ind w:left="567"/>
        <w:rPr>
          <w:rFonts w:eastAsia="Times New Roman"/>
          <w:sz w:val="24"/>
          <w:szCs w:val="24"/>
        </w:rPr>
      </w:pPr>
    </w:p>
    <w:p w:rsidR="00280D9A" w:rsidRDefault="000626DB" w:rsidP="008B6F88">
      <w:pPr>
        <w:tabs>
          <w:tab w:val="left" w:pos="570"/>
        </w:tabs>
        <w:spacing w:line="237" w:lineRule="auto"/>
        <w:ind w:left="360"/>
        <w:jc w:val="both"/>
        <w:rPr>
          <w:rFonts w:eastAsia="Times New Roman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пониманию русского языка как государственного языка Российской Федерации, языка межнационального общения народов России, как одного из мировых языков, а литературного языка как высшей формы существования национального языка.</w:t>
      </w:r>
    </w:p>
    <w:p w:rsidR="00280D9A" w:rsidRPr="008B6F88" w:rsidRDefault="008B6F88" w:rsidP="008B6F88">
      <w:pPr>
        <w:tabs>
          <w:tab w:val="left" w:pos="570"/>
        </w:tabs>
        <w:spacing w:line="237" w:lineRule="auto"/>
        <w:ind w:left="360"/>
        <w:jc w:val="both"/>
        <w:rPr>
          <w:rFonts w:eastAsia="Times New Roman"/>
          <w:b/>
          <w:bCs/>
          <w:sz w:val="24"/>
          <w:szCs w:val="24"/>
        </w:rPr>
      </w:pPr>
      <w:r w:rsidRPr="008B6F88">
        <w:rPr>
          <w:rFonts w:eastAsia="Times New Roman"/>
          <w:b/>
          <w:sz w:val="24"/>
          <w:szCs w:val="24"/>
        </w:rPr>
        <w:t xml:space="preserve">6. </w:t>
      </w:r>
      <w:r w:rsidR="000626DB" w:rsidRPr="008B6F88">
        <w:rPr>
          <w:rFonts w:eastAsia="Times New Roman"/>
          <w:b/>
          <w:bCs/>
          <w:sz w:val="24"/>
          <w:szCs w:val="24"/>
        </w:rPr>
        <w:t>Требования к уровню подготовки обучающихся.</w:t>
      </w:r>
    </w:p>
    <w:p w:rsidR="00280D9A" w:rsidRPr="000626DB" w:rsidRDefault="008B6F88" w:rsidP="008B6F88">
      <w:pPr>
        <w:tabs>
          <w:tab w:val="left" w:pos="1060"/>
        </w:tabs>
        <w:spacing w:line="236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В </w:t>
      </w:r>
      <w:r w:rsidR="000626DB" w:rsidRPr="000626DB">
        <w:rPr>
          <w:rFonts w:eastAsia="Times New Roman"/>
          <w:sz w:val="24"/>
          <w:szCs w:val="24"/>
        </w:rPr>
        <w:t>результате изучения курса русского языка ученик должен</w:t>
      </w:r>
    </w:p>
    <w:p w:rsidR="00280D9A" w:rsidRPr="008B6F88" w:rsidRDefault="000626DB" w:rsidP="008B6F88">
      <w:pPr>
        <w:ind w:left="360"/>
        <w:rPr>
          <w:sz w:val="24"/>
          <w:szCs w:val="24"/>
        </w:rPr>
      </w:pPr>
      <w:r w:rsidRPr="008B6F88">
        <w:rPr>
          <w:rFonts w:eastAsia="Times New Roman"/>
          <w:sz w:val="24"/>
          <w:szCs w:val="24"/>
        </w:rPr>
        <w:t>знать:</w:t>
      </w:r>
    </w:p>
    <w:p w:rsidR="00280D9A" w:rsidRPr="000626DB" w:rsidRDefault="000626DB" w:rsidP="008B6F88">
      <w:pPr>
        <w:tabs>
          <w:tab w:val="left" w:pos="1100"/>
        </w:tabs>
        <w:ind w:left="1134"/>
        <w:rPr>
          <w:rFonts w:ascii="Symbol" w:eastAsia="Symbol" w:hAnsi="Symbol" w:cs="Symbol"/>
          <w:sz w:val="24"/>
          <w:szCs w:val="24"/>
        </w:rPr>
      </w:pPr>
      <w:bookmarkStart w:id="2" w:name="_GoBack"/>
      <w:r w:rsidRPr="000626DB">
        <w:rPr>
          <w:rFonts w:eastAsia="Times New Roman"/>
          <w:sz w:val="24"/>
          <w:szCs w:val="24"/>
        </w:rPr>
        <w:t>связь языка и истории, культуры русского и других народов;</w:t>
      </w:r>
    </w:p>
    <w:p w:rsidR="00280D9A" w:rsidRPr="000626DB" w:rsidRDefault="000626DB" w:rsidP="008B6F88">
      <w:pPr>
        <w:tabs>
          <w:tab w:val="left" w:pos="1080"/>
        </w:tabs>
        <w:spacing w:line="238" w:lineRule="auto"/>
        <w:ind w:left="1134"/>
        <w:rPr>
          <w:rFonts w:ascii="Symbol" w:eastAsia="Symbol" w:hAnsi="Symbol" w:cs="Symbol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основные единицы и уровни языка;</w:t>
      </w:r>
    </w:p>
    <w:p w:rsidR="00280D9A" w:rsidRPr="000626DB" w:rsidRDefault="00280D9A" w:rsidP="008B6F88">
      <w:pPr>
        <w:spacing w:line="35" w:lineRule="exact"/>
        <w:ind w:left="1134"/>
        <w:rPr>
          <w:rFonts w:ascii="Symbol" w:eastAsia="Symbol" w:hAnsi="Symbol" w:cs="Symbol"/>
          <w:sz w:val="24"/>
          <w:szCs w:val="24"/>
        </w:rPr>
      </w:pPr>
    </w:p>
    <w:p w:rsidR="00280D9A" w:rsidRPr="000626DB" w:rsidRDefault="000626DB" w:rsidP="008B6F88">
      <w:pPr>
        <w:tabs>
          <w:tab w:val="left" w:pos="1124"/>
        </w:tabs>
        <w:spacing w:line="231" w:lineRule="auto"/>
        <w:ind w:left="1134"/>
        <w:jc w:val="both"/>
        <w:rPr>
          <w:rFonts w:ascii="Symbol" w:eastAsia="Symbol" w:hAnsi="Symbol" w:cs="Symbol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орфоэпические, лексические, орфографические и пунктуационные нормы современного русского литературного языка, нормы речевого общения;</w:t>
      </w:r>
    </w:p>
    <w:bookmarkEnd w:id="2"/>
    <w:p w:rsidR="00280D9A" w:rsidRPr="000626DB" w:rsidRDefault="00280D9A" w:rsidP="008B6F88">
      <w:pPr>
        <w:spacing w:line="3" w:lineRule="exact"/>
        <w:ind w:left="567"/>
        <w:rPr>
          <w:rFonts w:ascii="Symbol" w:eastAsia="Symbol" w:hAnsi="Symbol" w:cs="Symbol"/>
          <w:sz w:val="24"/>
          <w:szCs w:val="24"/>
        </w:rPr>
      </w:pPr>
    </w:p>
    <w:p w:rsidR="00280D9A" w:rsidRPr="008B6F88" w:rsidRDefault="000626DB" w:rsidP="008B6F88">
      <w:pPr>
        <w:ind w:left="360"/>
        <w:rPr>
          <w:rFonts w:ascii="Symbol" w:eastAsia="Symbol" w:hAnsi="Symbol" w:cs="Symbol"/>
          <w:sz w:val="24"/>
          <w:szCs w:val="24"/>
        </w:rPr>
      </w:pPr>
      <w:r w:rsidRPr="008B6F88">
        <w:rPr>
          <w:rFonts w:eastAsia="Times New Roman"/>
          <w:sz w:val="24"/>
          <w:szCs w:val="24"/>
        </w:rPr>
        <w:t>уметь:</w:t>
      </w:r>
    </w:p>
    <w:p w:rsidR="00280D9A" w:rsidRPr="000626DB" w:rsidRDefault="000626DB" w:rsidP="008B6F88">
      <w:pPr>
        <w:tabs>
          <w:tab w:val="left" w:pos="968"/>
        </w:tabs>
        <w:spacing w:line="228" w:lineRule="auto"/>
        <w:ind w:left="1080"/>
        <w:rPr>
          <w:rFonts w:ascii="Symbol" w:eastAsia="Symbol" w:hAnsi="Symbol" w:cs="Symbol"/>
          <w:sz w:val="24"/>
          <w:szCs w:val="24"/>
        </w:rPr>
      </w:pPr>
      <w:bookmarkStart w:id="3" w:name="page3"/>
      <w:bookmarkEnd w:id="3"/>
      <w:r w:rsidRPr="000626DB">
        <w:rPr>
          <w:rFonts w:eastAsia="Times New Roman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280D9A" w:rsidRPr="000626DB" w:rsidRDefault="000626DB" w:rsidP="008B6F88">
      <w:pPr>
        <w:tabs>
          <w:tab w:val="left" w:pos="980"/>
        </w:tabs>
        <w:spacing w:line="238" w:lineRule="auto"/>
        <w:ind w:left="1080"/>
        <w:rPr>
          <w:rFonts w:ascii="Symbol" w:eastAsia="Symbol" w:hAnsi="Symbol" w:cs="Symbol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осуществлять речевой самоконтроль;</w:t>
      </w:r>
    </w:p>
    <w:p w:rsidR="00280D9A" w:rsidRPr="000626DB" w:rsidRDefault="00280D9A" w:rsidP="008B6F88">
      <w:pPr>
        <w:spacing w:line="35" w:lineRule="exact"/>
        <w:ind w:left="567"/>
        <w:rPr>
          <w:rFonts w:ascii="Symbol" w:eastAsia="Symbol" w:hAnsi="Symbol" w:cs="Symbol"/>
          <w:sz w:val="24"/>
          <w:szCs w:val="24"/>
        </w:rPr>
      </w:pPr>
    </w:p>
    <w:p w:rsidR="00280D9A" w:rsidRPr="000626DB" w:rsidRDefault="000626DB" w:rsidP="008B6F88">
      <w:pPr>
        <w:tabs>
          <w:tab w:val="left" w:pos="968"/>
        </w:tabs>
        <w:spacing w:line="233" w:lineRule="auto"/>
        <w:ind w:left="1080"/>
        <w:rPr>
          <w:rFonts w:ascii="Symbol" w:eastAsia="Symbol" w:hAnsi="Symbol" w:cs="Symbol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извлекать необходимую информацию из различных источников: учебных текстов, справочной литературы, средств массовой организации, в том числе, представленных в электронном виде на различных информационных носителях;</w:t>
      </w:r>
    </w:p>
    <w:p w:rsidR="00280D9A" w:rsidRPr="000626DB" w:rsidRDefault="00280D9A" w:rsidP="008B6F88">
      <w:pPr>
        <w:spacing w:line="37" w:lineRule="exact"/>
        <w:ind w:left="567"/>
        <w:rPr>
          <w:rFonts w:ascii="Symbol" w:eastAsia="Symbol" w:hAnsi="Symbol" w:cs="Symbol"/>
          <w:sz w:val="24"/>
          <w:szCs w:val="24"/>
        </w:rPr>
      </w:pPr>
    </w:p>
    <w:p w:rsidR="00280D9A" w:rsidRPr="000626DB" w:rsidRDefault="000626DB" w:rsidP="008B6F88">
      <w:pPr>
        <w:tabs>
          <w:tab w:val="left" w:pos="968"/>
        </w:tabs>
        <w:spacing w:line="227" w:lineRule="auto"/>
        <w:ind w:left="1080"/>
        <w:rPr>
          <w:rFonts w:ascii="Symbol" w:eastAsia="Symbol" w:hAnsi="Symbol" w:cs="Symbol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создавать устные и письменные монологические высказывания различных типов и жанров,</w:t>
      </w:r>
    </w:p>
    <w:p w:rsidR="00280D9A" w:rsidRPr="000626DB" w:rsidRDefault="00280D9A" w:rsidP="008B6F88">
      <w:pPr>
        <w:spacing w:line="1" w:lineRule="exact"/>
        <w:ind w:left="567"/>
        <w:rPr>
          <w:rFonts w:ascii="Symbol" w:eastAsia="Symbol" w:hAnsi="Symbol" w:cs="Symbol"/>
          <w:sz w:val="24"/>
          <w:szCs w:val="24"/>
        </w:rPr>
      </w:pPr>
    </w:p>
    <w:p w:rsidR="00280D9A" w:rsidRPr="000626DB" w:rsidRDefault="000626DB" w:rsidP="008B6F88">
      <w:pPr>
        <w:tabs>
          <w:tab w:val="left" w:pos="980"/>
        </w:tabs>
        <w:spacing w:line="238" w:lineRule="auto"/>
        <w:ind w:left="1080"/>
        <w:rPr>
          <w:rFonts w:ascii="Symbol" w:eastAsia="Symbol" w:hAnsi="Symbol" w:cs="Symbol"/>
          <w:sz w:val="24"/>
          <w:szCs w:val="24"/>
        </w:rPr>
      </w:pPr>
      <w:r w:rsidRPr="000626DB">
        <w:rPr>
          <w:rFonts w:eastAsia="Times New Roman"/>
          <w:sz w:val="24"/>
          <w:szCs w:val="24"/>
        </w:rPr>
        <w:t>использовать основные приемы информационной переработки текста;</w:t>
      </w:r>
    </w:p>
    <w:p w:rsidR="00280D9A" w:rsidRPr="000626DB" w:rsidRDefault="00280D9A" w:rsidP="008B6F88">
      <w:pPr>
        <w:spacing w:line="200" w:lineRule="exact"/>
        <w:ind w:left="567"/>
        <w:rPr>
          <w:rFonts w:ascii="Symbol" w:eastAsia="Symbol" w:hAnsi="Symbol" w:cs="Symbol"/>
          <w:sz w:val="24"/>
          <w:szCs w:val="24"/>
        </w:rPr>
      </w:pPr>
    </w:p>
    <w:p w:rsidR="00280D9A" w:rsidRPr="000626DB" w:rsidRDefault="00280D9A" w:rsidP="008B6F88">
      <w:pPr>
        <w:spacing w:line="200" w:lineRule="exact"/>
        <w:ind w:left="567"/>
        <w:rPr>
          <w:rFonts w:ascii="Symbol" w:eastAsia="Symbol" w:hAnsi="Symbol" w:cs="Symbol"/>
          <w:sz w:val="24"/>
          <w:szCs w:val="24"/>
        </w:rPr>
      </w:pPr>
    </w:p>
    <w:p w:rsidR="00280D9A" w:rsidRPr="000626DB" w:rsidRDefault="00280D9A" w:rsidP="008B6F88">
      <w:pPr>
        <w:tabs>
          <w:tab w:val="left" w:pos="442"/>
        </w:tabs>
        <w:spacing w:line="234" w:lineRule="auto"/>
        <w:ind w:left="262"/>
        <w:rPr>
          <w:rFonts w:eastAsia="Times New Roman"/>
          <w:sz w:val="24"/>
          <w:szCs w:val="24"/>
        </w:rPr>
      </w:pPr>
    </w:p>
    <w:sectPr w:rsidR="00280D9A" w:rsidRPr="000626DB">
      <w:pgSz w:w="11900" w:h="16838"/>
      <w:pgMar w:top="1158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00854"/>
    <w:multiLevelType w:val="hybridMultilevel"/>
    <w:tmpl w:val="ED80E1BE"/>
    <w:lvl w:ilvl="0" w:tplc="C6FC5204">
      <w:start w:val="9"/>
      <w:numFmt w:val="decimal"/>
      <w:lvlText w:val="%1."/>
      <w:lvlJc w:val="left"/>
    </w:lvl>
    <w:lvl w:ilvl="1" w:tplc="B7D63654">
      <w:start w:val="1"/>
      <w:numFmt w:val="bullet"/>
      <w:lvlText w:val=""/>
      <w:lvlJc w:val="left"/>
    </w:lvl>
    <w:lvl w:ilvl="2" w:tplc="9EF00822">
      <w:numFmt w:val="decimal"/>
      <w:lvlText w:val=""/>
      <w:lvlJc w:val="left"/>
    </w:lvl>
    <w:lvl w:ilvl="3" w:tplc="52BE9EC0">
      <w:numFmt w:val="decimal"/>
      <w:lvlText w:val=""/>
      <w:lvlJc w:val="left"/>
    </w:lvl>
    <w:lvl w:ilvl="4" w:tplc="B358EA94">
      <w:numFmt w:val="decimal"/>
      <w:lvlText w:val=""/>
      <w:lvlJc w:val="left"/>
    </w:lvl>
    <w:lvl w:ilvl="5" w:tplc="F0824B24">
      <w:numFmt w:val="decimal"/>
      <w:lvlText w:val=""/>
      <w:lvlJc w:val="left"/>
    </w:lvl>
    <w:lvl w:ilvl="6" w:tplc="F4A884B4">
      <w:numFmt w:val="decimal"/>
      <w:lvlText w:val=""/>
      <w:lvlJc w:val="left"/>
    </w:lvl>
    <w:lvl w:ilvl="7" w:tplc="8E1E915A">
      <w:numFmt w:val="decimal"/>
      <w:lvlText w:val=""/>
      <w:lvlJc w:val="left"/>
    </w:lvl>
    <w:lvl w:ilvl="8" w:tplc="B7B89DDC">
      <w:numFmt w:val="decimal"/>
      <w:lvlText w:val=""/>
      <w:lvlJc w:val="left"/>
    </w:lvl>
  </w:abstractNum>
  <w:abstractNum w:abstractNumId="1" w15:restartNumberingAfterBreak="0">
    <w:nsid w:val="16FF7790"/>
    <w:multiLevelType w:val="hybridMultilevel"/>
    <w:tmpl w:val="58761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F3920"/>
    <w:multiLevelType w:val="hybridMultilevel"/>
    <w:tmpl w:val="67F0E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141F2"/>
    <w:multiLevelType w:val="hybridMultilevel"/>
    <w:tmpl w:val="DD744548"/>
    <w:lvl w:ilvl="0" w:tplc="51DE1126">
      <w:start w:val="5"/>
      <w:numFmt w:val="decimal"/>
      <w:lvlText w:val="%1."/>
      <w:lvlJc w:val="left"/>
    </w:lvl>
    <w:lvl w:ilvl="1" w:tplc="5DCE1B36">
      <w:numFmt w:val="decimal"/>
      <w:lvlText w:val=""/>
      <w:lvlJc w:val="left"/>
    </w:lvl>
    <w:lvl w:ilvl="2" w:tplc="674C311E">
      <w:numFmt w:val="decimal"/>
      <w:lvlText w:val=""/>
      <w:lvlJc w:val="left"/>
    </w:lvl>
    <w:lvl w:ilvl="3" w:tplc="CFACB0B4">
      <w:numFmt w:val="decimal"/>
      <w:lvlText w:val=""/>
      <w:lvlJc w:val="left"/>
    </w:lvl>
    <w:lvl w:ilvl="4" w:tplc="880A5FD0">
      <w:numFmt w:val="decimal"/>
      <w:lvlText w:val=""/>
      <w:lvlJc w:val="left"/>
    </w:lvl>
    <w:lvl w:ilvl="5" w:tplc="3996BAAC">
      <w:numFmt w:val="decimal"/>
      <w:lvlText w:val=""/>
      <w:lvlJc w:val="left"/>
    </w:lvl>
    <w:lvl w:ilvl="6" w:tplc="E542A710">
      <w:numFmt w:val="decimal"/>
      <w:lvlText w:val=""/>
      <w:lvlJc w:val="left"/>
    </w:lvl>
    <w:lvl w:ilvl="7" w:tplc="9B6AC50C">
      <w:numFmt w:val="decimal"/>
      <w:lvlText w:val=""/>
      <w:lvlJc w:val="left"/>
    </w:lvl>
    <w:lvl w:ilvl="8" w:tplc="11B25C08">
      <w:numFmt w:val="decimal"/>
      <w:lvlText w:val=""/>
      <w:lvlJc w:val="left"/>
    </w:lvl>
  </w:abstractNum>
  <w:abstractNum w:abstractNumId="4" w15:restartNumberingAfterBreak="0">
    <w:nsid w:val="3D1B58BA"/>
    <w:multiLevelType w:val="hybridMultilevel"/>
    <w:tmpl w:val="4F86197A"/>
    <w:lvl w:ilvl="0" w:tplc="DE7E3C1E">
      <w:start w:val="1"/>
      <w:numFmt w:val="decimal"/>
      <w:lvlText w:val="%1."/>
      <w:lvlJc w:val="left"/>
      <w:rPr>
        <w:b/>
      </w:rPr>
    </w:lvl>
    <w:lvl w:ilvl="1" w:tplc="D6980B02">
      <w:numFmt w:val="decimal"/>
      <w:lvlText w:val=""/>
      <w:lvlJc w:val="left"/>
    </w:lvl>
    <w:lvl w:ilvl="2" w:tplc="9EBAB9DE">
      <w:numFmt w:val="decimal"/>
      <w:lvlText w:val=""/>
      <w:lvlJc w:val="left"/>
    </w:lvl>
    <w:lvl w:ilvl="3" w:tplc="102E3162">
      <w:numFmt w:val="decimal"/>
      <w:lvlText w:val=""/>
      <w:lvlJc w:val="left"/>
    </w:lvl>
    <w:lvl w:ilvl="4" w:tplc="CAE0785E">
      <w:numFmt w:val="decimal"/>
      <w:lvlText w:val=""/>
      <w:lvlJc w:val="left"/>
    </w:lvl>
    <w:lvl w:ilvl="5" w:tplc="12F20AAA">
      <w:numFmt w:val="decimal"/>
      <w:lvlText w:val=""/>
      <w:lvlJc w:val="left"/>
    </w:lvl>
    <w:lvl w:ilvl="6" w:tplc="99E805EA">
      <w:numFmt w:val="decimal"/>
      <w:lvlText w:val=""/>
      <w:lvlJc w:val="left"/>
    </w:lvl>
    <w:lvl w:ilvl="7" w:tplc="307A0C3E">
      <w:numFmt w:val="decimal"/>
      <w:lvlText w:val=""/>
      <w:lvlJc w:val="left"/>
    </w:lvl>
    <w:lvl w:ilvl="8" w:tplc="1AF6D61C">
      <w:numFmt w:val="decimal"/>
      <w:lvlText w:val=""/>
      <w:lvlJc w:val="left"/>
    </w:lvl>
  </w:abstractNum>
  <w:abstractNum w:abstractNumId="5" w15:restartNumberingAfterBreak="0">
    <w:nsid w:val="41B71EFB"/>
    <w:multiLevelType w:val="hybridMultilevel"/>
    <w:tmpl w:val="FC805E8A"/>
    <w:lvl w:ilvl="0" w:tplc="68DAEEA2">
      <w:start w:val="6"/>
      <w:numFmt w:val="decimal"/>
      <w:lvlText w:val="%1."/>
      <w:lvlJc w:val="left"/>
    </w:lvl>
    <w:lvl w:ilvl="1" w:tplc="417EEF60">
      <w:numFmt w:val="decimal"/>
      <w:lvlText w:val=""/>
      <w:lvlJc w:val="left"/>
    </w:lvl>
    <w:lvl w:ilvl="2" w:tplc="C19AC1DA">
      <w:numFmt w:val="decimal"/>
      <w:lvlText w:val=""/>
      <w:lvlJc w:val="left"/>
    </w:lvl>
    <w:lvl w:ilvl="3" w:tplc="4DCE60D8">
      <w:numFmt w:val="decimal"/>
      <w:lvlText w:val=""/>
      <w:lvlJc w:val="left"/>
    </w:lvl>
    <w:lvl w:ilvl="4" w:tplc="94AC03F8">
      <w:numFmt w:val="decimal"/>
      <w:lvlText w:val=""/>
      <w:lvlJc w:val="left"/>
    </w:lvl>
    <w:lvl w:ilvl="5" w:tplc="B8F40BFC">
      <w:numFmt w:val="decimal"/>
      <w:lvlText w:val=""/>
      <w:lvlJc w:val="left"/>
    </w:lvl>
    <w:lvl w:ilvl="6" w:tplc="FE9C6130">
      <w:numFmt w:val="decimal"/>
      <w:lvlText w:val=""/>
      <w:lvlJc w:val="left"/>
    </w:lvl>
    <w:lvl w:ilvl="7" w:tplc="DA36D6E4">
      <w:numFmt w:val="decimal"/>
      <w:lvlText w:val=""/>
      <w:lvlJc w:val="left"/>
    </w:lvl>
    <w:lvl w:ilvl="8" w:tplc="96E8E288">
      <w:numFmt w:val="decimal"/>
      <w:lvlText w:val=""/>
      <w:lvlJc w:val="left"/>
    </w:lvl>
  </w:abstractNum>
  <w:abstractNum w:abstractNumId="6" w15:restartNumberingAfterBreak="0">
    <w:nsid w:val="4DB127F8"/>
    <w:multiLevelType w:val="hybridMultilevel"/>
    <w:tmpl w:val="A93C0740"/>
    <w:lvl w:ilvl="0" w:tplc="9618A632">
      <w:start w:val="1"/>
      <w:numFmt w:val="bullet"/>
      <w:lvlText w:val="-"/>
      <w:lvlJc w:val="left"/>
    </w:lvl>
    <w:lvl w:ilvl="1" w:tplc="408000C4">
      <w:numFmt w:val="decimal"/>
      <w:lvlText w:val=""/>
      <w:lvlJc w:val="left"/>
    </w:lvl>
    <w:lvl w:ilvl="2" w:tplc="CFAC716A">
      <w:numFmt w:val="decimal"/>
      <w:lvlText w:val=""/>
      <w:lvlJc w:val="left"/>
    </w:lvl>
    <w:lvl w:ilvl="3" w:tplc="49BE5A12">
      <w:numFmt w:val="decimal"/>
      <w:lvlText w:val=""/>
      <w:lvlJc w:val="left"/>
    </w:lvl>
    <w:lvl w:ilvl="4" w:tplc="E9B8D1A4">
      <w:numFmt w:val="decimal"/>
      <w:lvlText w:val=""/>
      <w:lvlJc w:val="left"/>
    </w:lvl>
    <w:lvl w:ilvl="5" w:tplc="3114405E">
      <w:numFmt w:val="decimal"/>
      <w:lvlText w:val=""/>
      <w:lvlJc w:val="left"/>
    </w:lvl>
    <w:lvl w:ilvl="6" w:tplc="B666002E">
      <w:numFmt w:val="decimal"/>
      <w:lvlText w:val=""/>
      <w:lvlJc w:val="left"/>
    </w:lvl>
    <w:lvl w:ilvl="7" w:tplc="5F20CE68">
      <w:numFmt w:val="decimal"/>
      <w:lvlText w:val=""/>
      <w:lvlJc w:val="left"/>
    </w:lvl>
    <w:lvl w:ilvl="8" w:tplc="E3442754">
      <w:numFmt w:val="decimal"/>
      <w:lvlText w:val=""/>
      <w:lvlJc w:val="left"/>
    </w:lvl>
  </w:abstractNum>
  <w:abstractNum w:abstractNumId="7" w15:restartNumberingAfterBreak="0">
    <w:nsid w:val="507ED7AB"/>
    <w:multiLevelType w:val="hybridMultilevel"/>
    <w:tmpl w:val="A93CCE12"/>
    <w:lvl w:ilvl="0" w:tplc="06287FC6">
      <w:start w:val="102"/>
      <w:numFmt w:val="decimal"/>
      <w:lvlText w:val="%1"/>
      <w:lvlJc w:val="left"/>
    </w:lvl>
    <w:lvl w:ilvl="1" w:tplc="6A62974A">
      <w:numFmt w:val="decimal"/>
      <w:lvlText w:val=""/>
      <w:lvlJc w:val="left"/>
    </w:lvl>
    <w:lvl w:ilvl="2" w:tplc="81BC9A06">
      <w:numFmt w:val="decimal"/>
      <w:lvlText w:val=""/>
      <w:lvlJc w:val="left"/>
    </w:lvl>
    <w:lvl w:ilvl="3" w:tplc="61E615B4">
      <w:numFmt w:val="decimal"/>
      <w:lvlText w:val=""/>
      <w:lvlJc w:val="left"/>
    </w:lvl>
    <w:lvl w:ilvl="4" w:tplc="0F24156A">
      <w:numFmt w:val="decimal"/>
      <w:lvlText w:val=""/>
      <w:lvlJc w:val="left"/>
    </w:lvl>
    <w:lvl w:ilvl="5" w:tplc="02001D30">
      <w:numFmt w:val="decimal"/>
      <w:lvlText w:val=""/>
      <w:lvlJc w:val="left"/>
    </w:lvl>
    <w:lvl w:ilvl="6" w:tplc="18E447D0">
      <w:numFmt w:val="decimal"/>
      <w:lvlText w:val=""/>
      <w:lvlJc w:val="left"/>
    </w:lvl>
    <w:lvl w:ilvl="7" w:tplc="59B84B20">
      <w:numFmt w:val="decimal"/>
      <w:lvlText w:val=""/>
      <w:lvlJc w:val="left"/>
    </w:lvl>
    <w:lvl w:ilvl="8" w:tplc="5B1EEC54">
      <w:numFmt w:val="decimal"/>
      <w:lvlText w:val=""/>
      <w:lvlJc w:val="left"/>
    </w:lvl>
  </w:abstractNum>
  <w:abstractNum w:abstractNumId="8" w15:restartNumberingAfterBreak="0">
    <w:nsid w:val="515F007C"/>
    <w:multiLevelType w:val="hybridMultilevel"/>
    <w:tmpl w:val="7140308A"/>
    <w:lvl w:ilvl="0" w:tplc="F39A04C4">
      <w:start w:val="6"/>
      <w:numFmt w:val="decimal"/>
      <w:lvlText w:val="%1."/>
      <w:lvlJc w:val="left"/>
    </w:lvl>
    <w:lvl w:ilvl="1" w:tplc="4476B308">
      <w:start w:val="1"/>
      <w:numFmt w:val="decimal"/>
      <w:lvlText w:val="%2."/>
      <w:lvlJc w:val="left"/>
    </w:lvl>
    <w:lvl w:ilvl="2" w:tplc="AC9C62DE">
      <w:start w:val="1"/>
      <w:numFmt w:val="bullet"/>
      <w:lvlText w:val="В"/>
      <w:lvlJc w:val="left"/>
    </w:lvl>
    <w:lvl w:ilvl="3" w:tplc="45E02D26">
      <w:numFmt w:val="decimal"/>
      <w:lvlText w:val=""/>
      <w:lvlJc w:val="left"/>
    </w:lvl>
    <w:lvl w:ilvl="4" w:tplc="7C52E71A">
      <w:numFmt w:val="decimal"/>
      <w:lvlText w:val=""/>
      <w:lvlJc w:val="left"/>
    </w:lvl>
    <w:lvl w:ilvl="5" w:tplc="65CC9DA2">
      <w:numFmt w:val="decimal"/>
      <w:lvlText w:val=""/>
      <w:lvlJc w:val="left"/>
    </w:lvl>
    <w:lvl w:ilvl="6" w:tplc="D91E08B8">
      <w:numFmt w:val="decimal"/>
      <w:lvlText w:val=""/>
      <w:lvlJc w:val="left"/>
    </w:lvl>
    <w:lvl w:ilvl="7" w:tplc="E41EDAEC">
      <w:numFmt w:val="decimal"/>
      <w:lvlText w:val=""/>
      <w:lvlJc w:val="left"/>
    </w:lvl>
    <w:lvl w:ilvl="8" w:tplc="25C6A306">
      <w:numFmt w:val="decimal"/>
      <w:lvlText w:val=""/>
      <w:lvlJc w:val="left"/>
    </w:lvl>
  </w:abstractNum>
  <w:abstractNum w:abstractNumId="9" w15:restartNumberingAfterBreak="0">
    <w:nsid w:val="5BD062C2"/>
    <w:multiLevelType w:val="hybridMultilevel"/>
    <w:tmpl w:val="A6FCA89A"/>
    <w:lvl w:ilvl="0" w:tplc="8B0AA62E">
      <w:start w:val="1"/>
      <w:numFmt w:val="bullet"/>
      <w:lvlText w:val=""/>
      <w:lvlJc w:val="left"/>
    </w:lvl>
    <w:lvl w:ilvl="1" w:tplc="CC883548">
      <w:numFmt w:val="decimal"/>
      <w:lvlText w:val=""/>
      <w:lvlJc w:val="left"/>
    </w:lvl>
    <w:lvl w:ilvl="2" w:tplc="51B29B50">
      <w:numFmt w:val="decimal"/>
      <w:lvlText w:val=""/>
      <w:lvlJc w:val="left"/>
    </w:lvl>
    <w:lvl w:ilvl="3" w:tplc="E572C996">
      <w:numFmt w:val="decimal"/>
      <w:lvlText w:val=""/>
      <w:lvlJc w:val="left"/>
    </w:lvl>
    <w:lvl w:ilvl="4" w:tplc="2CEE14EE">
      <w:numFmt w:val="decimal"/>
      <w:lvlText w:val=""/>
      <w:lvlJc w:val="left"/>
    </w:lvl>
    <w:lvl w:ilvl="5" w:tplc="7288357E">
      <w:numFmt w:val="decimal"/>
      <w:lvlText w:val=""/>
      <w:lvlJc w:val="left"/>
    </w:lvl>
    <w:lvl w:ilvl="6" w:tplc="A65ED19E">
      <w:numFmt w:val="decimal"/>
      <w:lvlText w:val=""/>
      <w:lvlJc w:val="left"/>
    </w:lvl>
    <w:lvl w:ilvl="7" w:tplc="1AE62DE0">
      <w:numFmt w:val="decimal"/>
      <w:lvlText w:val=""/>
      <w:lvlJc w:val="left"/>
    </w:lvl>
    <w:lvl w:ilvl="8" w:tplc="77E40BEE">
      <w:numFmt w:val="decimal"/>
      <w:lvlText w:val=""/>
      <w:lvlJc w:val="left"/>
    </w:lvl>
  </w:abstractNum>
  <w:abstractNum w:abstractNumId="10" w15:restartNumberingAfterBreak="0">
    <w:nsid w:val="6DBD35B0"/>
    <w:multiLevelType w:val="hybridMultilevel"/>
    <w:tmpl w:val="2ED88FD8"/>
    <w:lvl w:ilvl="0" w:tplc="BDF035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22E04"/>
    <w:multiLevelType w:val="hybridMultilevel"/>
    <w:tmpl w:val="4F86197A"/>
    <w:lvl w:ilvl="0" w:tplc="DE7E3C1E">
      <w:start w:val="1"/>
      <w:numFmt w:val="decimal"/>
      <w:lvlText w:val="%1."/>
      <w:lvlJc w:val="left"/>
      <w:rPr>
        <w:b/>
      </w:rPr>
    </w:lvl>
    <w:lvl w:ilvl="1" w:tplc="D6980B02">
      <w:numFmt w:val="decimal"/>
      <w:lvlText w:val=""/>
      <w:lvlJc w:val="left"/>
    </w:lvl>
    <w:lvl w:ilvl="2" w:tplc="9EBAB9DE">
      <w:numFmt w:val="decimal"/>
      <w:lvlText w:val=""/>
      <w:lvlJc w:val="left"/>
    </w:lvl>
    <w:lvl w:ilvl="3" w:tplc="102E3162">
      <w:numFmt w:val="decimal"/>
      <w:lvlText w:val=""/>
      <w:lvlJc w:val="left"/>
    </w:lvl>
    <w:lvl w:ilvl="4" w:tplc="CAE0785E">
      <w:numFmt w:val="decimal"/>
      <w:lvlText w:val=""/>
      <w:lvlJc w:val="left"/>
    </w:lvl>
    <w:lvl w:ilvl="5" w:tplc="12F20AAA">
      <w:numFmt w:val="decimal"/>
      <w:lvlText w:val=""/>
      <w:lvlJc w:val="left"/>
    </w:lvl>
    <w:lvl w:ilvl="6" w:tplc="99E805EA">
      <w:numFmt w:val="decimal"/>
      <w:lvlText w:val=""/>
      <w:lvlJc w:val="left"/>
    </w:lvl>
    <w:lvl w:ilvl="7" w:tplc="307A0C3E">
      <w:numFmt w:val="decimal"/>
      <w:lvlText w:val=""/>
      <w:lvlJc w:val="left"/>
    </w:lvl>
    <w:lvl w:ilvl="8" w:tplc="1AF6D61C">
      <w:numFmt w:val="decimal"/>
      <w:lvlText w:val=""/>
      <w:lvlJc w:val="left"/>
    </w:lvl>
  </w:abstractNum>
  <w:abstractNum w:abstractNumId="12" w15:restartNumberingAfterBreak="0">
    <w:nsid w:val="7545E146"/>
    <w:multiLevelType w:val="hybridMultilevel"/>
    <w:tmpl w:val="A530CCBA"/>
    <w:lvl w:ilvl="0" w:tplc="A62EA18C">
      <w:start w:val="1"/>
      <w:numFmt w:val="bullet"/>
      <w:lvlText w:val="-"/>
      <w:lvlJc w:val="left"/>
    </w:lvl>
    <w:lvl w:ilvl="1" w:tplc="F6548EE0">
      <w:numFmt w:val="decimal"/>
      <w:lvlText w:val=""/>
      <w:lvlJc w:val="left"/>
    </w:lvl>
    <w:lvl w:ilvl="2" w:tplc="8A92916C">
      <w:numFmt w:val="decimal"/>
      <w:lvlText w:val=""/>
      <w:lvlJc w:val="left"/>
    </w:lvl>
    <w:lvl w:ilvl="3" w:tplc="59D480A2">
      <w:numFmt w:val="decimal"/>
      <w:lvlText w:val=""/>
      <w:lvlJc w:val="left"/>
    </w:lvl>
    <w:lvl w:ilvl="4" w:tplc="6B4A6B42">
      <w:numFmt w:val="decimal"/>
      <w:lvlText w:val=""/>
      <w:lvlJc w:val="left"/>
    </w:lvl>
    <w:lvl w:ilvl="5" w:tplc="55B8D57E">
      <w:numFmt w:val="decimal"/>
      <w:lvlText w:val=""/>
      <w:lvlJc w:val="left"/>
    </w:lvl>
    <w:lvl w:ilvl="6" w:tplc="017C4BF6">
      <w:numFmt w:val="decimal"/>
      <w:lvlText w:val=""/>
      <w:lvlJc w:val="left"/>
    </w:lvl>
    <w:lvl w:ilvl="7" w:tplc="9014B66A">
      <w:numFmt w:val="decimal"/>
      <w:lvlText w:val=""/>
      <w:lvlJc w:val="left"/>
    </w:lvl>
    <w:lvl w:ilvl="8" w:tplc="783ABAA8">
      <w:numFmt w:val="decimal"/>
      <w:lvlText w:val=""/>
      <w:lvlJc w:val="left"/>
    </w:lvl>
  </w:abstractNum>
  <w:abstractNum w:abstractNumId="13" w15:restartNumberingAfterBreak="0">
    <w:nsid w:val="79E2A9E3"/>
    <w:multiLevelType w:val="hybridMultilevel"/>
    <w:tmpl w:val="07102DD0"/>
    <w:lvl w:ilvl="0" w:tplc="CAA82120">
      <w:start w:val="1"/>
      <w:numFmt w:val="bullet"/>
      <w:lvlText w:val="-"/>
      <w:lvlJc w:val="left"/>
    </w:lvl>
    <w:lvl w:ilvl="1" w:tplc="4FBC5DF2">
      <w:start w:val="1"/>
      <w:numFmt w:val="bullet"/>
      <w:lvlText w:val="-"/>
      <w:lvlJc w:val="left"/>
    </w:lvl>
    <w:lvl w:ilvl="2" w:tplc="6A2C8124">
      <w:numFmt w:val="decimal"/>
      <w:lvlText w:val=""/>
      <w:lvlJc w:val="left"/>
    </w:lvl>
    <w:lvl w:ilvl="3" w:tplc="C0BA5890">
      <w:numFmt w:val="decimal"/>
      <w:lvlText w:val=""/>
      <w:lvlJc w:val="left"/>
    </w:lvl>
    <w:lvl w:ilvl="4" w:tplc="0B5C301C">
      <w:numFmt w:val="decimal"/>
      <w:lvlText w:val=""/>
      <w:lvlJc w:val="left"/>
    </w:lvl>
    <w:lvl w:ilvl="5" w:tplc="FEF0EE16">
      <w:numFmt w:val="decimal"/>
      <w:lvlText w:val=""/>
      <w:lvlJc w:val="left"/>
    </w:lvl>
    <w:lvl w:ilvl="6" w:tplc="59E053A4">
      <w:numFmt w:val="decimal"/>
      <w:lvlText w:val=""/>
      <w:lvlJc w:val="left"/>
    </w:lvl>
    <w:lvl w:ilvl="7" w:tplc="2F309D58">
      <w:numFmt w:val="decimal"/>
      <w:lvlText w:val=""/>
      <w:lvlJc w:val="left"/>
    </w:lvl>
    <w:lvl w:ilvl="8" w:tplc="D03646B2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13"/>
  </w:num>
  <w:num w:numId="6">
    <w:abstractNumId w:val="12"/>
  </w:num>
  <w:num w:numId="7">
    <w:abstractNumId w:val="8"/>
  </w:num>
  <w:num w:numId="8">
    <w:abstractNumId w:val="9"/>
  </w:num>
  <w:num w:numId="9">
    <w:abstractNumId w:val="0"/>
  </w:num>
  <w:num w:numId="10">
    <w:abstractNumId w:val="6"/>
  </w:num>
  <w:num w:numId="11">
    <w:abstractNumId w:val="1"/>
  </w:num>
  <w:num w:numId="12">
    <w:abstractNumId w:val="11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9A"/>
    <w:rsid w:val="000626DB"/>
    <w:rsid w:val="00280D9A"/>
    <w:rsid w:val="004A68FE"/>
    <w:rsid w:val="008B6F88"/>
    <w:rsid w:val="00B4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BD65AE-0CC5-48E8-9C00-86C092A2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6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48</cp:lastModifiedBy>
  <cp:revision>5</cp:revision>
  <dcterms:created xsi:type="dcterms:W3CDTF">2020-06-05T08:53:00Z</dcterms:created>
  <dcterms:modified xsi:type="dcterms:W3CDTF">2020-06-05T09:57:00Z</dcterms:modified>
</cp:coreProperties>
</file>